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7865" w:rsidRPr="008D13CF" w:rsidRDefault="00A87865" w:rsidP="00A8786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 wp14:anchorId="7ED527AD" wp14:editId="526013C7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7865" w:rsidRPr="008D13CF" w:rsidRDefault="00A87865" w:rsidP="00A8786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A87865" w:rsidRPr="008D13CF" w:rsidRDefault="00A87865" w:rsidP="00A8786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87865" w:rsidRPr="008D13CF" w:rsidRDefault="00A87865" w:rsidP="00A8786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A87865" w:rsidRPr="008D13CF" w:rsidRDefault="00A87865" w:rsidP="00A8786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A87865" w:rsidRPr="008D13CF" w:rsidRDefault="00A87865" w:rsidP="00A87865">
      <w:pPr>
        <w:spacing w:line="360" w:lineRule="auto"/>
        <w:jc w:val="center"/>
        <w:rPr>
          <w:sz w:val="16"/>
          <w:szCs w:val="16"/>
        </w:rPr>
      </w:pPr>
    </w:p>
    <w:p w:rsidR="00A87865" w:rsidRPr="008D13CF" w:rsidRDefault="00A87865" w:rsidP="00A8786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A87865" w:rsidRPr="008D13CF" w:rsidTr="00366E6E">
        <w:tc>
          <w:tcPr>
            <w:tcW w:w="2552" w:type="dxa"/>
            <w:tcBorders>
              <w:bottom w:val="single" w:sz="4" w:space="0" w:color="auto"/>
            </w:tcBorders>
          </w:tcPr>
          <w:p w:rsidR="00A87865" w:rsidRPr="008D13CF" w:rsidRDefault="00A87865" w:rsidP="00366E6E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A87865" w:rsidRPr="008D13CF" w:rsidRDefault="00A87865" w:rsidP="00366E6E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87865" w:rsidRPr="008D13CF" w:rsidRDefault="00A87865" w:rsidP="00366E6E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A87865" w:rsidRPr="008D13CF" w:rsidRDefault="00A87865" w:rsidP="00A8786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A87865" w:rsidRPr="008D13CF" w:rsidRDefault="00A87865" w:rsidP="00A8786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70"/>
      </w:tblGrid>
      <w:tr w:rsidR="00A87865" w:rsidRPr="008D13CF" w:rsidTr="001614A0">
        <w:tc>
          <w:tcPr>
            <w:tcW w:w="4570" w:type="dxa"/>
          </w:tcPr>
          <w:p w:rsidR="00A87865" w:rsidRPr="008D13CF" w:rsidRDefault="001E40A1" w:rsidP="0019793C">
            <w:pPr>
              <w:jc w:val="both"/>
              <w:rPr>
                <w:szCs w:val="28"/>
              </w:rPr>
            </w:pPr>
            <w:r w:rsidRPr="001E40A1">
              <w:rPr>
                <w:szCs w:val="28"/>
              </w:rPr>
              <w:t>О</w:t>
            </w:r>
            <w:r w:rsidR="0019793C">
              <w:rPr>
                <w:szCs w:val="28"/>
              </w:rPr>
              <w:t xml:space="preserve"> признании утратившими силу постановлений Правительства Камчатского края</w:t>
            </w:r>
          </w:p>
        </w:tc>
      </w:tr>
    </w:tbl>
    <w:p w:rsidR="00B50264" w:rsidRDefault="00B50264" w:rsidP="0019793C">
      <w:pPr>
        <w:adjustRightInd w:val="0"/>
        <w:jc w:val="both"/>
        <w:rPr>
          <w:szCs w:val="28"/>
        </w:rPr>
      </w:pPr>
    </w:p>
    <w:p w:rsidR="00A87865" w:rsidRPr="008D13CF" w:rsidRDefault="00A87865" w:rsidP="00A87865">
      <w:pPr>
        <w:adjustRightInd w:val="0"/>
        <w:ind w:firstLine="720"/>
        <w:jc w:val="both"/>
        <w:rPr>
          <w:szCs w:val="28"/>
        </w:rPr>
      </w:pPr>
      <w:r w:rsidRPr="008D13CF">
        <w:rPr>
          <w:szCs w:val="28"/>
        </w:rPr>
        <w:t>ПРАВИТЕЛЬСТВО ПОСТАНОВЛЯЕТ:</w:t>
      </w:r>
    </w:p>
    <w:p w:rsidR="00A87865" w:rsidRPr="008D13CF" w:rsidRDefault="00A87865" w:rsidP="00A87865">
      <w:pPr>
        <w:adjustRightInd w:val="0"/>
        <w:ind w:firstLine="720"/>
        <w:jc w:val="both"/>
        <w:rPr>
          <w:szCs w:val="28"/>
        </w:rPr>
      </w:pPr>
    </w:p>
    <w:p w:rsidR="001614A0" w:rsidRDefault="00765CD9" w:rsidP="001E40A1">
      <w:pPr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1. </w:t>
      </w:r>
      <w:r w:rsidR="008B0CBA" w:rsidRPr="008B0CBA">
        <w:rPr>
          <w:szCs w:val="28"/>
        </w:rPr>
        <w:t>Признать утратившими силу:</w:t>
      </w:r>
    </w:p>
    <w:p w:rsidR="008B0CBA" w:rsidRDefault="001E5AB3" w:rsidP="001E40A1">
      <w:pPr>
        <w:adjustRightInd w:val="0"/>
        <w:ind w:firstLine="720"/>
        <w:jc w:val="both"/>
        <w:rPr>
          <w:szCs w:val="28"/>
        </w:rPr>
      </w:pPr>
      <w:r>
        <w:rPr>
          <w:szCs w:val="28"/>
        </w:rPr>
        <w:t>1) п</w:t>
      </w:r>
      <w:r w:rsidR="008B0CBA" w:rsidRPr="008B0CBA">
        <w:rPr>
          <w:szCs w:val="28"/>
        </w:rPr>
        <w:t xml:space="preserve">остановление Правительства </w:t>
      </w:r>
      <w:r>
        <w:rPr>
          <w:szCs w:val="28"/>
        </w:rPr>
        <w:t>Камчатского края от 19.07.2013 №</w:t>
      </w:r>
      <w:r w:rsidR="008B0CBA" w:rsidRPr="008B0CBA">
        <w:rPr>
          <w:szCs w:val="28"/>
        </w:rPr>
        <w:t xml:space="preserve"> 316-П </w:t>
      </w:r>
      <w:r>
        <w:rPr>
          <w:szCs w:val="28"/>
        </w:rPr>
        <w:t>«</w:t>
      </w:r>
      <w:r w:rsidR="008B0CBA" w:rsidRPr="008B0CBA">
        <w:rPr>
          <w:szCs w:val="28"/>
        </w:rPr>
        <w:t>Об установлении Перечня должностных лиц Министерства природных ресурсов и экологии Камчатского края, Краевого государ</w:t>
      </w:r>
      <w:r>
        <w:rPr>
          <w:szCs w:val="28"/>
        </w:rPr>
        <w:t>ственного казенного учреждения «</w:t>
      </w:r>
      <w:r w:rsidR="008B0CBA" w:rsidRPr="008B0CBA">
        <w:rPr>
          <w:szCs w:val="28"/>
        </w:rPr>
        <w:t>Служба по охране животного мира и государственных природ</w:t>
      </w:r>
      <w:r>
        <w:rPr>
          <w:szCs w:val="28"/>
        </w:rPr>
        <w:t>ных заказников Камчатского края»</w:t>
      </w:r>
      <w:r w:rsidR="008B0CBA" w:rsidRPr="008B0CBA">
        <w:rPr>
          <w:szCs w:val="28"/>
        </w:rPr>
        <w:t xml:space="preserve"> и Краевого государственного бюджетн</w:t>
      </w:r>
      <w:r>
        <w:rPr>
          <w:szCs w:val="28"/>
        </w:rPr>
        <w:t>ого учреждения «Природный парк «Вулканы Камчатки»</w:t>
      </w:r>
      <w:r w:rsidR="008B0CBA" w:rsidRPr="008B0CBA">
        <w:rPr>
          <w:szCs w:val="28"/>
        </w:rPr>
        <w:t>, осуществляющих федеральный государственный надзор в области охраны, воспроизводства и использования объектов животного мира и среды их обитания на территории Камчатского края, за исключением объектов животного мира и среды их обитания, находящихся на особо охраняемых природных территориях федерального значения</w:t>
      </w:r>
      <w:r>
        <w:rPr>
          <w:szCs w:val="28"/>
        </w:rPr>
        <w:t>»;</w:t>
      </w:r>
    </w:p>
    <w:p w:rsidR="008B0CBA" w:rsidRDefault="001E5AB3" w:rsidP="001E40A1">
      <w:pPr>
        <w:adjustRightInd w:val="0"/>
        <w:ind w:firstLine="720"/>
        <w:jc w:val="both"/>
        <w:rPr>
          <w:szCs w:val="28"/>
        </w:rPr>
      </w:pPr>
      <w:r>
        <w:rPr>
          <w:szCs w:val="28"/>
        </w:rPr>
        <w:t>2) п</w:t>
      </w:r>
      <w:r w:rsidR="008B0CBA" w:rsidRPr="008B0CBA">
        <w:rPr>
          <w:szCs w:val="28"/>
        </w:rPr>
        <w:t>остановление Правительства Камчатского края от 14.02.20</w:t>
      </w:r>
      <w:r>
        <w:rPr>
          <w:szCs w:val="28"/>
        </w:rPr>
        <w:t>14 №</w:t>
      </w:r>
      <w:r w:rsidR="008B0CBA" w:rsidRPr="008B0CBA">
        <w:rPr>
          <w:szCs w:val="28"/>
        </w:rPr>
        <w:t xml:space="preserve"> 77-П </w:t>
      </w:r>
      <w:r>
        <w:rPr>
          <w:szCs w:val="28"/>
        </w:rPr>
        <w:t>«</w:t>
      </w:r>
      <w:r w:rsidR="008B0CBA" w:rsidRPr="008B0CBA">
        <w:rPr>
          <w:szCs w:val="28"/>
        </w:rPr>
        <w:t xml:space="preserve">О внесении изменения в приложение к Постановлению Правительства </w:t>
      </w:r>
      <w:r>
        <w:rPr>
          <w:szCs w:val="28"/>
        </w:rPr>
        <w:t>Камчатского края от 19.07.2013 №</w:t>
      </w:r>
      <w:r w:rsidR="008B0CBA" w:rsidRPr="008B0CBA">
        <w:rPr>
          <w:szCs w:val="28"/>
        </w:rPr>
        <w:t xml:space="preserve"> 316-П </w:t>
      </w:r>
      <w:r>
        <w:rPr>
          <w:szCs w:val="28"/>
        </w:rPr>
        <w:t>«</w:t>
      </w:r>
      <w:r w:rsidR="008B0CBA" w:rsidRPr="008B0CBA">
        <w:rPr>
          <w:szCs w:val="28"/>
        </w:rPr>
        <w:t xml:space="preserve">Об установлении Перечня должностных лиц Агентства лесного хозяйства и охраны животного мира Камчатского края и Краевого государственного казенного учреждения </w:t>
      </w:r>
      <w:r>
        <w:rPr>
          <w:szCs w:val="28"/>
        </w:rPr>
        <w:t>«</w:t>
      </w:r>
      <w:r w:rsidR="008B0CBA" w:rsidRPr="008B0CBA">
        <w:rPr>
          <w:szCs w:val="28"/>
        </w:rPr>
        <w:t>Служба по охране животного мира и государственных природных заказников Камчатского края</w:t>
      </w:r>
      <w:r>
        <w:rPr>
          <w:szCs w:val="28"/>
        </w:rPr>
        <w:t>»</w:t>
      </w:r>
      <w:r w:rsidR="008B0CBA" w:rsidRPr="008B0CBA">
        <w:rPr>
          <w:szCs w:val="28"/>
        </w:rPr>
        <w:t>, осуществляющих федеральный государственный надзор в области охраны, воспроизводства и использования объектов животного мира и среды их обитания на территории Камчатского края, за исключением объектов животного мира и среды их обитания, находящихся на особо охраняемых природных территориях федерального значения</w:t>
      </w:r>
      <w:r>
        <w:rPr>
          <w:szCs w:val="28"/>
        </w:rPr>
        <w:t>»;</w:t>
      </w:r>
    </w:p>
    <w:p w:rsidR="001E5AB3" w:rsidRDefault="001E5AB3" w:rsidP="001E40A1">
      <w:pPr>
        <w:adjustRightInd w:val="0"/>
        <w:ind w:firstLine="720"/>
        <w:jc w:val="both"/>
        <w:rPr>
          <w:szCs w:val="28"/>
        </w:rPr>
      </w:pPr>
      <w:r>
        <w:rPr>
          <w:szCs w:val="28"/>
        </w:rPr>
        <w:t>3) п</w:t>
      </w:r>
      <w:r w:rsidRPr="001E5AB3">
        <w:rPr>
          <w:szCs w:val="28"/>
        </w:rPr>
        <w:t xml:space="preserve">остановление Правительства </w:t>
      </w:r>
      <w:r w:rsidR="00131BE4">
        <w:rPr>
          <w:szCs w:val="28"/>
        </w:rPr>
        <w:t>Камчатского края от 30.09.2014 №</w:t>
      </w:r>
      <w:r w:rsidRPr="001E5AB3">
        <w:rPr>
          <w:szCs w:val="28"/>
        </w:rPr>
        <w:t xml:space="preserve"> 414-П </w:t>
      </w:r>
      <w:r>
        <w:rPr>
          <w:szCs w:val="28"/>
        </w:rPr>
        <w:t>«</w:t>
      </w:r>
      <w:r w:rsidRPr="001E5AB3">
        <w:rPr>
          <w:szCs w:val="28"/>
        </w:rPr>
        <w:t xml:space="preserve">О внесении изменения в приложение к Постановлению Правительства </w:t>
      </w:r>
      <w:r w:rsidR="00131BE4">
        <w:rPr>
          <w:szCs w:val="28"/>
        </w:rPr>
        <w:t>Камчатского края от 19.07.2013 №</w:t>
      </w:r>
      <w:r w:rsidRPr="001E5AB3">
        <w:rPr>
          <w:szCs w:val="28"/>
        </w:rPr>
        <w:t xml:space="preserve"> 316-П </w:t>
      </w:r>
      <w:r>
        <w:rPr>
          <w:szCs w:val="28"/>
        </w:rPr>
        <w:t>«</w:t>
      </w:r>
      <w:r w:rsidRPr="001E5AB3">
        <w:rPr>
          <w:szCs w:val="28"/>
        </w:rPr>
        <w:t xml:space="preserve">Об установлении Перечня должностных лиц </w:t>
      </w:r>
      <w:r w:rsidRPr="001E5AB3">
        <w:rPr>
          <w:szCs w:val="28"/>
        </w:rPr>
        <w:lastRenderedPageBreak/>
        <w:t xml:space="preserve">Агентства лесного хозяйства и охраны животного мира Камчатского края и Краевого государственного казенного учреждения </w:t>
      </w:r>
      <w:r>
        <w:rPr>
          <w:szCs w:val="28"/>
        </w:rPr>
        <w:t>«</w:t>
      </w:r>
      <w:r w:rsidRPr="001E5AB3">
        <w:rPr>
          <w:szCs w:val="28"/>
        </w:rPr>
        <w:t>Служба по охране животного мира и государственных природных заказников Камчатского края</w:t>
      </w:r>
      <w:r>
        <w:rPr>
          <w:szCs w:val="28"/>
        </w:rPr>
        <w:t>»</w:t>
      </w:r>
      <w:r w:rsidRPr="001E5AB3">
        <w:rPr>
          <w:szCs w:val="28"/>
        </w:rPr>
        <w:t>, осуществляющих федеральный государственный надзор в области охраны, воспроизводства и использования объектов животного мира и среды их обитания на территории Камчатского края, за исключением объектов животного мира и среды их обитания, находящихся на особо охраняемых природных территориях федерального значения</w:t>
      </w:r>
      <w:r>
        <w:rPr>
          <w:szCs w:val="28"/>
        </w:rPr>
        <w:t>»;</w:t>
      </w:r>
    </w:p>
    <w:p w:rsidR="001E5AB3" w:rsidRDefault="001E5AB3" w:rsidP="001E40A1">
      <w:pPr>
        <w:adjustRightInd w:val="0"/>
        <w:ind w:firstLine="720"/>
        <w:jc w:val="both"/>
        <w:rPr>
          <w:szCs w:val="28"/>
        </w:rPr>
      </w:pPr>
      <w:r>
        <w:rPr>
          <w:szCs w:val="28"/>
        </w:rPr>
        <w:t>4) п</w:t>
      </w:r>
      <w:r w:rsidRPr="001E5AB3">
        <w:rPr>
          <w:szCs w:val="28"/>
        </w:rPr>
        <w:t xml:space="preserve">остановление Правительства </w:t>
      </w:r>
      <w:r w:rsidR="00131BE4">
        <w:rPr>
          <w:szCs w:val="28"/>
        </w:rPr>
        <w:t>Камчатского края от 18.08.2015 №</w:t>
      </w:r>
      <w:r w:rsidRPr="001E5AB3">
        <w:rPr>
          <w:szCs w:val="28"/>
        </w:rPr>
        <w:t xml:space="preserve"> 297-П </w:t>
      </w:r>
      <w:r>
        <w:rPr>
          <w:szCs w:val="28"/>
        </w:rPr>
        <w:t>«</w:t>
      </w:r>
      <w:r w:rsidRPr="001E5AB3">
        <w:rPr>
          <w:szCs w:val="28"/>
        </w:rPr>
        <w:t xml:space="preserve">О внесении изменения в приложение к Постановлению Правительства </w:t>
      </w:r>
      <w:r w:rsidR="00131BE4">
        <w:rPr>
          <w:szCs w:val="28"/>
        </w:rPr>
        <w:t>Камчатского края от 19.07.2013 №</w:t>
      </w:r>
      <w:r w:rsidRPr="001E5AB3">
        <w:rPr>
          <w:szCs w:val="28"/>
        </w:rPr>
        <w:t xml:space="preserve"> 316-П </w:t>
      </w:r>
      <w:r>
        <w:rPr>
          <w:szCs w:val="28"/>
        </w:rPr>
        <w:t>«</w:t>
      </w:r>
      <w:r w:rsidRPr="001E5AB3">
        <w:rPr>
          <w:szCs w:val="28"/>
        </w:rPr>
        <w:t xml:space="preserve">Об установлении Перечня должностных лиц Агентства лесного хозяйства и охраны животного мира Камчатского края и Краевого государственного казенного учреждения </w:t>
      </w:r>
      <w:r>
        <w:rPr>
          <w:szCs w:val="28"/>
        </w:rPr>
        <w:t>«</w:t>
      </w:r>
      <w:r w:rsidRPr="001E5AB3">
        <w:rPr>
          <w:szCs w:val="28"/>
        </w:rPr>
        <w:t>Служба по охране животного мира и государственных природных заказников Камчатского края</w:t>
      </w:r>
      <w:r>
        <w:rPr>
          <w:szCs w:val="28"/>
        </w:rPr>
        <w:t>»</w:t>
      </w:r>
      <w:r w:rsidRPr="001E5AB3">
        <w:rPr>
          <w:szCs w:val="28"/>
        </w:rPr>
        <w:t>, осуществляющих федеральный государственный надзор в области охраны, воспроизводства и использования объектов животного мира и среды их обитания на территории Камчатского края, за исключением объектов животного мира и среды их обитания, находящихся на особо охраняемых природных территориях федерального значения</w:t>
      </w:r>
      <w:r>
        <w:rPr>
          <w:szCs w:val="28"/>
        </w:rPr>
        <w:t>»;</w:t>
      </w:r>
    </w:p>
    <w:p w:rsidR="001E5AB3" w:rsidRDefault="001E5AB3" w:rsidP="001E40A1">
      <w:pPr>
        <w:adjustRightInd w:val="0"/>
        <w:ind w:firstLine="720"/>
        <w:jc w:val="both"/>
        <w:rPr>
          <w:szCs w:val="28"/>
        </w:rPr>
      </w:pPr>
      <w:r>
        <w:rPr>
          <w:szCs w:val="28"/>
        </w:rPr>
        <w:t>5) п</w:t>
      </w:r>
      <w:r w:rsidRPr="001E5AB3">
        <w:rPr>
          <w:szCs w:val="28"/>
        </w:rPr>
        <w:t xml:space="preserve">остановление Правительства </w:t>
      </w:r>
      <w:r w:rsidR="00131BE4">
        <w:rPr>
          <w:szCs w:val="28"/>
        </w:rPr>
        <w:t>Камчатского края от 20.02.2021 №</w:t>
      </w:r>
      <w:r w:rsidRPr="001E5AB3">
        <w:rPr>
          <w:szCs w:val="28"/>
        </w:rPr>
        <w:t xml:space="preserve"> 65-П </w:t>
      </w:r>
      <w:r>
        <w:rPr>
          <w:szCs w:val="28"/>
        </w:rPr>
        <w:t>«</w:t>
      </w:r>
      <w:r w:rsidRPr="001E5AB3">
        <w:rPr>
          <w:szCs w:val="28"/>
        </w:rPr>
        <w:t xml:space="preserve">О внесении изменений в Постановление Правительства </w:t>
      </w:r>
      <w:r w:rsidR="00131BE4">
        <w:rPr>
          <w:szCs w:val="28"/>
        </w:rPr>
        <w:t>Камчатского края от 19.07.2013 №</w:t>
      </w:r>
      <w:r w:rsidRPr="001E5AB3">
        <w:rPr>
          <w:szCs w:val="28"/>
        </w:rPr>
        <w:t xml:space="preserve"> 316-П </w:t>
      </w:r>
      <w:r>
        <w:rPr>
          <w:szCs w:val="28"/>
        </w:rPr>
        <w:t>«</w:t>
      </w:r>
      <w:r w:rsidRPr="001E5AB3">
        <w:rPr>
          <w:szCs w:val="28"/>
        </w:rPr>
        <w:t xml:space="preserve">Об установлении Перечня должностных лиц Агентства лесного хозяйства и охраны животного мира Камчатского края и Краевого государственного казенного учреждения </w:t>
      </w:r>
      <w:r>
        <w:rPr>
          <w:szCs w:val="28"/>
        </w:rPr>
        <w:t>«</w:t>
      </w:r>
      <w:r w:rsidRPr="001E5AB3">
        <w:rPr>
          <w:szCs w:val="28"/>
        </w:rPr>
        <w:t>Служба по охране животного мира и государственных природных заказников Камчатского края</w:t>
      </w:r>
      <w:r>
        <w:rPr>
          <w:szCs w:val="28"/>
        </w:rPr>
        <w:t>»</w:t>
      </w:r>
      <w:r w:rsidRPr="001E5AB3">
        <w:rPr>
          <w:szCs w:val="28"/>
        </w:rPr>
        <w:t>, осуществляющих федеральный государственный надзор в области охраны, воспроизводства и использования объектов животного мира и среды их обитания на территории Камчатского края, за исключением объектов животного мира и среды их обитания, находящихся на особо охраняемых природных территориях федерального значения</w:t>
      </w:r>
      <w:r>
        <w:rPr>
          <w:szCs w:val="28"/>
        </w:rPr>
        <w:t>».</w:t>
      </w:r>
    </w:p>
    <w:p w:rsidR="001E40A1" w:rsidRDefault="00765CD9" w:rsidP="001E40A1">
      <w:pPr>
        <w:adjustRightInd w:val="0"/>
        <w:ind w:firstLine="720"/>
        <w:jc w:val="both"/>
        <w:rPr>
          <w:szCs w:val="28"/>
        </w:rPr>
      </w:pPr>
      <w:r>
        <w:rPr>
          <w:szCs w:val="28"/>
        </w:rPr>
        <w:t>2</w:t>
      </w:r>
      <w:r w:rsidR="001E40A1" w:rsidRPr="001E40A1">
        <w:rPr>
          <w:szCs w:val="28"/>
        </w:rPr>
        <w:t xml:space="preserve">. Настоящее постановление вступает в силу </w:t>
      </w:r>
      <w:r w:rsidR="00A939D9">
        <w:rPr>
          <w:szCs w:val="28"/>
        </w:rPr>
        <w:t>после</w:t>
      </w:r>
      <w:r w:rsidR="00C96A52">
        <w:rPr>
          <w:szCs w:val="28"/>
        </w:rPr>
        <w:t xml:space="preserve"> </w:t>
      </w:r>
      <w:r w:rsidR="001E40A1" w:rsidRPr="001E40A1">
        <w:rPr>
          <w:szCs w:val="28"/>
        </w:rPr>
        <w:t>дня его официального опубликования и распространяется н</w:t>
      </w:r>
      <w:r w:rsidR="00791AEE">
        <w:rPr>
          <w:szCs w:val="28"/>
        </w:rPr>
        <w:t>а правоотношения, возникшие с 02</w:t>
      </w:r>
      <w:bookmarkStart w:id="0" w:name="_GoBack"/>
      <w:bookmarkEnd w:id="0"/>
      <w:r w:rsidR="001E40A1" w:rsidRPr="001E40A1">
        <w:rPr>
          <w:szCs w:val="28"/>
        </w:rPr>
        <w:t xml:space="preserve"> </w:t>
      </w:r>
      <w:r w:rsidR="001E5AB3">
        <w:rPr>
          <w:szCs w:val="28"/>
        </w:rPr>
        <w:t>июл</w:t>
      </w:r>
      <w:r w:rsidR="001E40A1" w:rsidRPr="001E40A1">
        <w:rPr>
          <w:szCs w:val="28"/>
        </w:rPr>
        <w:t>я 2021 года.</w:t>
      </w:r>
    </w:p>
    <w:p w:rsidR="00B50264" w:rsidRDefault="00B50264" w:rsidP="00C623C1">
      <w:pPr>
        <w:adjustRightInd w:val="0"/>
        <w:ind w:firstLine="720"/>
        <w:jc w:val="both"/>
        <w:rPr>
          <w:szCs w:val="28"/>
        </w:rPr>
      </w:pPr>
    </w:p>
    <w:p w:rsidR="006A12B0" w:rsidRDefault="006A12B0" w:rsidP="00C623C1">
      <w:pPr>
        <w:adjustRightInd w:val="0"/>
        <w:ind w:firstLine="720"/>
        <w:jc w:val="both"/>
        <w:rPr>
          <w:szCs w:val="28"/>
        </w:rPr>
      </w:pPr>
    </w:p>
    <w:p w:rsidR="006A12B0" w:rsidRDefault="006A12B0" w:rsidP="006A12B0">
      <w:pPr>
        <w:adjustRightInd w:val="0"/>
        <w:ind w:firstLine="720"/>
        <w:jc w:val="both"/>
        <w:rPr>
          <w:szCs w:val="28"/>
        </w:rPr>
      </w:pPr>
    </w:p>
    <w:tbl>
      <w:tblPr>
        <w:tblW w:w="10147" w:type="dxa"/>
        <w:tblInd w:w="-142" w:type="dxa"/>
        <w:tblLook w:val="04A0" w:firstRow="1" w:lastRow="0" w:firstColumn="1" w:lastColumn="0" w:noHBand="0" w:noVBand="1"/>
      </w:tblPr>
      <w:tblGrid>
        <w:gridCol w:w="4025"/>
        <w:gridCol w:w="3948"/>
        <w:gridCol w:w="2174"/>
      </w:tblGrid>
      <w:tr w:rsidR="006A12B0" w:rsidTr="006A12B0">
        <w:trPr>
          <w:trHeight w:val="1688"/>
        </w:trPr>
        <w:tc>
          <w:tcPr>
            <w:tcW w:w="4025" w:type="dxa"/>
            <w:hideMark/>
          </w:tcPr>
          <w:p w:rsidR="006A12B0" w:rsidRDefault="006A12B0">
            <w:pPr>
              <w:pStyle w:val="ConsPlusNormal"/>
              <w:spacing w:line="276" w:lineRule="auto"/>
              <w:ind w:firstLine="0"/>
              <w:jc w:val="both"/>
              <w:rPr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 xml:space="preserve">Временно исполняющий обязанности Председателя Правительства - Первого вице-губернатора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Камчатского края</w:t>
            </w:r>
          </w:p>
        </w:tc>
        <w:tc>
          <w:tcPr>
            <w:tcW w:w="3948" w:type="dxa"/>
          </w:tcPr>
          <w:p w:rsidR="006A12B0" w:rsidRDefault="006A12B0">
            <w:pPr>
              <w:spacing w:line="276" w:lineRule="auto"/>
              <w:jc w:val="center"/>
              <w:rPr>
                <w:color w:val="D9D9D9"/>
                <w:lang w:eastAsia="en-US"/>
              </w:rPr>
            </w:pPr>
            <w:r>
              <w:rPr>
                <w:color w:val="D9D9D9"/>
                <w:lang w:eastAsia="en-US"/>
              </w:rPr>
              <w:t>[горизонтальный штамп подписи 1]</w:t>
            </w:r>
          </w:p>
          <w:p w:rsidR="006A12B0" w:rsidRDefault="006A12B0">
            <w:pPr>
              <w:adjustRightInd w:val="0"/>
              <w:spacing w:line="276" w:lineRule="auto"/>
              <w:jc w:val="both"/>
              <w:rPr>
                <w:szCs w:val="28"/>
                <w:lang w:eastAsia="en-US"/>
              </w:rPr>
            </w:pPr>
          </w:p>
        </w:tc>
        <w:tc>
          <w:tcPr>
            <w:tcW w:w="2174" w:type="dxa"/>
          </w:tcPr>
          <w:p w:rsidR="006A12B0" w:rsidRDefault="006A12B0">
            <w:pPr>
              <w:adjustRightInd w:val="0"/>
              <w:spacing w:line="276" w:lineRule="auto"/>
              <w:ind w:right="36"/>
              <w:jc w:val="right"/>
              <w:rPr>
                <w:szCs w:val="28"/>
                <w:lang w:eastAsia="en-US"/>
              </w:rPr>
            </w:pPr>
          </w:p>
          <w:p w:rsidR="006A12B0" w:rsidRDefault="006A12B0">
            <w:pPr>
              <w:adjustRightInd w:val="0"/>
              <w:spacing w:line="276" w:lineRule="auto"/>
              <w:ind w:right="36"/>
              <w:jc w:val="right"/>
              <w:rPr>
                <w:szCs w:val="28"/>
                <w:lang w:eastAsia="en-US"/>
              </w:rPr>
            </w:pPr>
          </w:p>
          <w:p w:rsidR="006A12B0" w:rsidRDefault="006A12B0">
            <w:pPr>
              <w:adjustRightInd w:val="0"/>
              <w:spacing w:line="276" w:lineRule="auto"/>
              <w:ind w:right="36"/>
              <w:jc w:val="right"/>
              <w:rPr>
                <w:szCs w:val="28"/>
                <w:lang w:eastAsia="en-US"/>
              </w:rPr>
            </w:pPr>
          </w:p>
          <w:p w:rsidR="006A12B0" w:rsidRDefault="006A12B0">
            <w:pPr>
              <w:adjustRightInd w:val="0"/>
              <w:spacing w:line="276" w:lineRule="auto"/>
              <w:ind w:right="36"/>
              <w:jc w:val="righ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 Е.А. Чекин</w:t>
            </w:r>
          </w:p>
        </w:tc>
      </w:tr>
    </w:tbl>
    <w:p w:rsidR="006A12B0" w:rsidRDefault="006A12B0" w:rsidP="006A12B0"/>
    <w:p w:rsidR="006A12B0" w:rsidRDefault="006A12B0" w:rsidP="00C623C1">
      <w:pPr>
        <w:adjustRightInd w:val="0"/>
        <w:ind w:firstLine="720"/>
        <w:jc w:val="both"/>
        <w:rPr>
          <w:szCs w:val="28"/>
        </w:rPr>
      </w:pPr>
    </w:p>
    <w:p w:rsidR="006A12B0" w:rsidRDefault="006A12B0" w:rsidP="00C623C1">
      <w:pPr>
        <w:adjustRightInd w:val="0"/>
        <w:ind w:firstLine="720"/>
        <w:jc w:val="both"/>
        <w:rPr>
          <w:szCs w:val="28"/>
        </w:rPr>
      </w:pPr>
    </w:p>
    <w:p w:rsidR="00C623C1" w:rsidRDefault="00C623C1" w:rsidP="000B68FC">
      <w:pPr>
        <w:spacing w:after="200" w:line="276" w:lineRule="auto"/>
        <w:rPr>
          <w:rFonts w:cs="Arial"/>
          <w:szCs w:val="20"/>
        </w:rPr>
      </w:pPr>
    </w:p>
    <w:sectPr w:rsidR="00C623C1" w:rsidSect="00547923">
      <w:pgSz w:w="11906" w:h="16838"/>
      <w:pgMar w:top="1134" w:right="566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865"/>
    <w:rsid w:val="00015706"/>
    <w:rsid w:val="00087403"/>
    <w:rsid w:val="000B68FC"/>
    <w:rsid w:val="000D5716"/>
    <w:rsid w:val="00131BE4"/>
    <w:rsid w:val="00140221"/>
    <w:rsid w:val="00160387"/>
    <w:rsid w:val="001614A0"/>
    <w:rsid w:val="0019793C"/>
    <w:rsid w:val="001B7F10"/>
    <w:rsid w:val="001D3CBA"/>
    <w:rsid w:val="001E40A1"/>
    <w:rsid w:val="001E5AB3"/>
    <w:rsid w:val="001F1C16"/>
    <w:rsid w:val="00231BFF"/>
    <w:rsid w:val="00237A5A"/>
    <w:rsid w:val="002700F0"/>
    <w:rsid w:val="002C15BF"/>
    <w:rsid w:val="002E2ED7"/>
    <w:rsid w:val="0030752F"/>
    <w:rsid w:val="00313B89"/>
    <w:rsid w:val="00362781"/>
    <w:rsid w:val="00370464"/>
    <w:rsid w:val="003A33B2"/>
    <w:rsid w:val="004B7BBC"/>
    <w:rsid w:val="005067EE"/>
    <w:rsid w:val="00541F6B"/>
    <w:rsid w:val="00547923"/>
    <w:rsid w:val="00555D78"/>
    <w:rsid w:val="00572E34"/>
    <w:rsid w:val="0059177C"/>
    <w:rsid w:val="005A1FF7"/>
    <w:rsid w:val="005B2004"/>
    <w:rsid w:val="005E0627"/>
    <w:rsid w:val="00635286"/>
    <w:rsid w:val="006415B6"/>
    <w:rsid w:val="00673F33"/>
    <w:rsid w:val="006925CF"/>
    <w:rsid w:val="006A12B0"/>
    <w:rsid w:val="00740D40"/>
    <w:rsid w:val="00765CD9"/>
    <w:rsid w:val="007758D1"/>
    <w:rsid w:val="0078404B"/>
    <w:rsid w:val="00791AEE"/>
    <w:rsid w:val="007C578C"/>
    <w:rsid w:val="007D548A"/>
    <w:rsid w:val="008A748F"/>
    <w:rsid w:val="008B02C4"/>
    <w:rsid w:val="008B0CBA"/>
    <w:rsid w:val="008D16CB"/>
    <w:rsid w:val="0099037C"/>
    <w:rsid w:val="009E2DB6"/>
    <w:rsid w:val="00A47CA7"/>
    <w:rsid w:val="00A87865"/>
    <w:rsid w:val="00A939D9"/>
    <w:rsid w:val="00B44DBE"/>
    <w:rsid w:val="00B50264"/>
    <w:rsid w:val="00B64A02"/>
    <w:rsid w:val="00BB6059"/>
    <w:rsid w:val="00BE590F"/>
    <w:rsid w:val="00C26C8F"/>
    <w:rsid w:val="00C353A4"/>
    <w:rsid w:val="00C570CA"/>
    <w:rsid w:val="00C623C1"/>
    <w:rsid w:val="00C96A52"/>
    <w:rsid w:val="00CD0C8C"/>
    <w:rsid w:val="00D06CEE"/>
    <w:rsid w:val="00E23008"/>
    <w:rsid w:val="00EB1198"/>
    <w:rsid w:val="00F236AD"/>
    <w:rsid w:val="00F40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71FDEF-0440-495D-84E1-EE59CDAE5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86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878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A878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8786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7865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1D3C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231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2</Pages>
  <Words>633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Сушенцова Анна Владимировна</dc:creator>
  <cp:lastModifiedBy>Простомолотова Оксана Александровна</cp:lastModifiedBy>
  <cp:revision>24</cp:revision>
  <cp:lastPrinted>2021-09-06T21:52:00Z</cp:lastPrinted>
  <dcterms:created xsi:type="dcterms:W3CDTF">2021-02-15T20:07:00Z</dcterms:created>
  <dcterms:modified xsi:type="dcterms:W3CDTF">2021-10-01T02:48:00Z</dcterms:modified>
</cp:coreProperties>
</file>